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40FCD518" w:rsidR="001A0679" w:rsidRPr="001A0679" w:rsidRDefault="009E6680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2761A2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Mcafee IPS</w:t>
                                    </w:r>
                                    <w:r w:rsidR="00641EC0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="002761A2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  <w:lang w:val="ka-GE"/>
                                      </w:rPr>
                                      <w:t>მხარდაჭერის განახლება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17AD602C" w:rsidR="001A0679" w:rsidRPr="00473393" w:rsidRDefault="000B5FCA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მხარდაჭერის</w:t>
                                    </w:r>
                                    <w:r w:rsidR="00505762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 xml:space="preserve"> სერვისის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 xml:space="preserve"> და</w:t>
                                    </w:r>
                                    <w:r w:rsidR="001A0679" w:rsidRPr="00473393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505762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განახლებებზე წვდომის</w:t>
                                    </w:r>
                                    <w:r w:rsidR="001A0679" w:rsidRPr="00473393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1A0679" w:rsidRPr="00473393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40FCD518" w:rsidR="001A0679" w:rsidRPr="001A0679" w:rsidRDefault="009E6680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2761A2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Mcafee IPS</w:t>
                              </w:r>
                              <w:r w:rsidR="00641EC0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2761A2">
                                <w:rPr>
                                  <w:rFonts w:cs="Sylfaen"/>
                                  <w:caps/>
                                  <w:color w:val="4F81BD" w:themeColor="accent1"/>
                                  <w:sz w:val="64"/>
                                  <w:szCs w:val="64"/>
                                  <w:lang w:val="ka-GE"/>
                                </w:rPr>
                                <w:t>მხარდაჭერის განახლება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17AD602C" w:rsidR="001A0679" w:rsidRPr="00473393" w:rsidRDefault="000B5FCA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მხარდაჭერის</w:t>
                              </w:r>
                              <w:r w:rsidR="00505762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 xml:space="preserve"> სერვისის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 xml:space="preserve"> და</w:t>
                              </w:r>
                              <w:r w:rsidR="001A0679" w:rsidRPr="00473393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505762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განახლებებზე წვდომის</w:t>
                              </w:r>
                              <w:r w:rsidR="001A0679" w:rsidRPr="00473393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A0679" w:rsidRPr="00473393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644D662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761A2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ლევან სარაჯევი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9E6680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73B5CB3" w:rsidR="00E80326" w:rsidRPr="002761A2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2761A2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577 112 110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644D662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2761A2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ლევან სარაჯევი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9E6680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73B5CB3" w:rsidR="00E80326" w:rsidRPr="002761A2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2761A2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577 112 110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წინადადებების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შესახებ.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შესყიდვის პროცედურას,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(ზოგადი) კონცეფტუალური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ფუნქციური და შედეგზე ორიენტირებული სპეციფიკაციებით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21DECC22" w:rsidR="008839C1" w:rsidRPr="00302A7D" w:rsidRDefault="008839C1" w:rsidP="008839C1">
                                <w:pPr>
                                  <w:jc w:val="right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302A7D">
                                  <w:rPr>
                                    <w:highlight w:val="yellow"/>
                                  </w:rPr>
                                  <w:t>#</w:t>
                                </w:r>
                                <w:r w:rsidRPr="00302A7D">
                                  <w:rPr>
                                    <w:color w:val="FF0000"/>
                                    <w:highlight w:val="yellow"/>
                                    <w:lang w:val="ka-GE"/>
                                  </w:rPr>
                                  <w:t>****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1-06-01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05762">
                                      <w:rPr>
                                        <w:lang w:val="ka-GE"/>
                                      </w:rPr>
                                      <w:t>01.06.2021</w:t>
                                    </w:r>
                                  </w:sdtContent>
                                </w:sdt>
                              </w:p>
                              <w:p w14:paraId="725EE839" w14:textId="06E44650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1-06-08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05762">
                                      <w:rPr>
                                        <w:lang w:val="ka-GE"/>
                                      </w:rPr>
                                      <w:t>08.06.2021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და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21DECC22" w:rsidR="008839C1" w:rsidRPr="00302A7D" w:rsidRDefault="008839C1" w:rsidP="008839C1">
                          <w:pPr>
                            <w:jc w:val="right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302A7D">
                            <w:rPr>
                              <w:highlight w:val="yellow"/>
                            </w:rPr>
                            <w:t>#</w:t>
                          </w:r>
                          <w:r w:rsidRPr="00302A7D">
                            <w:rPr>
                              <w:color w:val="FF0000"/>
                              <w:highlight w:val="yellow"/>
                              <w:lang w:val="ka-GE"/>
                            </w:rPr>
                            <w:t>****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placeholder>
                                <w:docPart w:val="DefaultPlaceholder_-1854013438"/>
                              </w:placeholder>
                              <w:date w:fullDate="2021-06-01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505762">
                                <w:rPr>
                                  <w:lang w:val="ka-GE"/>
                                </w:rPr>
                                <w:t>01.06.2021</w:t>
                              </w:r>
                            </w:sdtContent>
                          </w:sdt>
                        </w:p>
                        <w:p w14:paraId="725EE839" w14:textId="06E44650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placeholder>
                                <w:docPart w:val="A312EC5E691F49D2B1DCF675A4875D87"/>
                              </w:placeholder>
                              <w:date w:fullDate="2021-06-08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505762">
                                <w:rPr>
                                  <w:lang w:val="ka-GE"/>
                                </w:rPr>
                                <w:t>08.06.2021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Default="001B0369" w:rsidP="00534B11"/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9E668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9E668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9E668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9E668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9E668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9E668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21372FE4" w:rsidR="003C4035" w:rsidRPr="004D13FF" w:rsidRDefault="000D19A9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2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eastAsia="ja-JP"/>
        </w:rPr>
        <w:t>MCAFEE IPS</w:t>
      </w:r>
      <w:r w:rsidR="00A34BD3" w:rsidRPr="00A34BD3">
        <w:rPr>
          <w:rFonts w:eastAsiaTheme="minorEastAsia" w:cs="Sylfaen"/>
          <w:color w:val="244061" w:themeColor="accent1" w:themeShade="80"/>
          <w:lang w:val="ka-GE" w:eastAsia="ja-JP"/>
        </w:rPr>
        <w:t xml:space="preserve"> გადაწყვეტილების </w:t>
      </w:r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მხარდაჭერის და ე.წ. </w:t>
      </w:r>
      <w:r w:rsidR="000B5FCA">
        <w:rPr>
          <w:rFonts w:eastAsiaTheme="minorEastAsia" w:cs="Sylfaen"/>
          <w:color w:val="244061" w:themeColor="accent1" w:themeShade="80"/>
          <w:lang w:eastAsia="ja-JP"/>
        </w:rPr>
        <w:t xml:space="preserve">“Subscription” </w:t>
      </w:r>
      <w:r w:rsidR="000B5FCA">
        <w:rPr>
          <w:rFonts w:eastAsiaTheme="minorEastAsia" w:cs="Sylfaen"/>
          <w:color w:val="244061" w:themeColor="accent1" w:themeShade="80"/>
          <w:lang w:val="ka-GE" w:eastAsia="ja-JP"/>
        </w:rPr>
        <w:t>სერვისის</w:t>
      </w:r>
      <w:r w:rsidR="00A34BD3" w:rsidRPr="00A34BD3">
        <w:rPr>
          <w:rFonts w:eastAsiaTheme="minorEastAsia" w:cs="Sylfaen"/>
          <w:color w:val="244061" w:themeColor="accent1" w:themeShade="80"/>
          <w:lang w:val="ka-GE" w:eastAsia="ja-JP"/>
        </w:rPr>
        <w:t xml:space="preserve"> განახლების </w:t>
      </w:r>
      <w:r w:rsidR="00A34BD3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233260" w:rsidRPr="004D13FF">
        <w:rPr>
          <w:rFonts w:eastAsiaTheme="minorEastAsia" w:cs="Sylfaen"/>
          <w:color w:val="244061" w:themeColor="accent1" w:themeShade="80"/>
          <w:lang w:val="ka-GE" w:eastAsia="ja-JP"/>
        </w:rPr>
        <w:t>.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4A644D85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>
        <w:rPr>
          <w:rFonts w:cs="Sylfaen"/>
          <w:color w:val="244061" w:themeColor="accent1" w:themeShade="80"/>
          <w:lang w:val="ka-GE"/>
        </w:rPr>
        <w:t>„</w:t>
      </w:r>
      <w:r w:rsidR="00DC0CE5">
        <w:rPr>
          <w:rFonts w:cs="Sylfaen"/>
          <w:color w:val="244061" w:themeColor="accent1" w:themeShade="80"/>
        </w:rPr>
        <w:t>datasheet</w:t>
      </w:r>
      <w:r>
        <w:rPr>
          <w:rFonts w:cs="Sylfaen"/>
          <w:color w:val="244061" w:themeColor="accent1" w:themeShade="80"/>
          <w:lang w:val="ka-GE"/>
        </w:rPr>
        <w:t>“</w:t>
      </w:r>
      <w:r w:rsidR="00DC0CE5">
        <w:rPr>
          <w:rFonts w:cs="Sylfaen"/>
          <w:color w:val="244061" w:themeColor="accent1" w:themeShade="80"/>
          <w:lang w:val="ka-GE"/>
        </w:rPr>
        <w:t xml:space="preserve"> ფაილები</w:t>
      </w:r>
      <w:r>
        <w:rPr>
          <w:rFonts w:cs="Sylfaen"/>
          <w:color w:val="244061" w:themeColor="accent1" w:themeShade="80"/>
          <w:lang w:val="ka-GE"/>
        </w:rPr>
        <w:t>;</w:t>
      </w:r>
    </w:p>
    <w:p w14:paraId="344C6BF6" w14:textId="51209045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D20DB">
        <w:rPr>
          <w:rFonts w:cs="Sylfaen"/>
          <w:color w:val="244061" w:themeColor="accent1" w:themeShade="80"/>
          <w:lang w:val="ka-GE"/>
        </w:rPr>
        <w:t>დოლარში</w:t>
      </w:r>
      <w:r w:rsidRPr="000D20DB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6492C2D6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2761A2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2761A2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895611">
        <w:rPr>
          <w:rFonts w:eastAsiaTheme="minorEastAsia" w:cs="Sylfaen"/>
          <w:color w:val="244061" w:themeColor="accent1" w:themeShade="80"/>
          <w:lang w:val="ka-GE" w:eastAsia="ja-JP"/>
        </w:rPr>
        <w:t xml:space="preserve"> ან სხვა პარტნიორობის დამადასტურებელი დოკუმენტი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წინააღმდეგ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არ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უნდა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მიმდინარეობდეს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გადახდისუუნარობის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საქმის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წარმოება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პრეტენდენტი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არ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უნდა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იყოს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ლიკვიდაციის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r w:rsidRPr="008A0309">
        <w:rPr>
          <w:rFonts w:cs="Sylfaen"/>
          <w:color w:val="244061" w:themeColor="accent1" w:themeShade="80"/>
        </w:rPr>
        <w:t>რეორგანიზაციის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პროცესში</w:t>
      </w:r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r>
        <w:rPr>
          <w:rFonts w:cs="Sylfaen"/>
          <w:color w:val="244061" w:themeColor="accent1" w:themeShade="80"/>
        </w:rPr>
        <w:t xml:space="preserve">პრეტენდენტ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A4EEE84" w14:textId="77777777" w:rsidR="00895611" w:rsidRDefault="00BC2DF2" w:rsidP="00895611">
      <w:pPr>
        <w:rPr>
          <w:rFonts w:asciiTheme="minorHAnsi" w:hAnsiTheme="minorHAnsi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E13C64B" w14:textId="595D725E" w:rsidR="00895611" w:rsidRPr="00895611" w:rsidRDefault="00650690" w:rsidP="00895611">
      <w:pPr>
        <w:rPr>
          <w:rFonts w:ascii="Palatino Linotype" w:hAnsi="Palatino Linotype"/>
          <w:color w:val="244061" w:themeColor="accent1" w:themeShade="80"/>
          <w:lang w:val="ka-GE"/>
        </w:rPr>
      </w:pPr>
      <w:r w:rsidRPr="00895611">
        <w:rPr>
          <w:rFonts w:cs="Sylfaen"/>
          <w:color w:val="244061" w:themeColor="accent1" w:themeShade="80"/>
          <w:lang w:val="ka-GE"/>
        </w:rPr>
        <w:t>პრეტენდენტმა</w:t>
      </w:r>
      <w:r w:rsidR="00895611">
        <w:rPr>
          <w:rFonts w:cs="Sylfaen"/>
          <w:color w:val="244061" w:themeColor="accent1" w:themeShade="80"/>
          <w:lang w:val="ka-GE"/>
        </w:rPr>
        <w:t xml:space="preserve"> უნდა წარმოადგინოს</w:t>
      </w:r>
      <w:r w:rsidRPr="00895611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MAF</w:t>
      </w:r>
      <w:r w:rsidR="00895611" w:rsidRPr="00895611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(reseller)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 ან სხვა პარტნიორობის დამადასტურებელი დოკუმენტი;</w:t>
      </w:r>
    </w:p>
    <w:p w14:paraId="0D298834" w14:textId="257A40C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Default="007D4419" w:rsidP="00F96173">
      <w:pPr>
        <w:pStyle w:val="a"/>
        <w:numPr>
          <w:ilvl w:val="1"/>
          <w:numId w:val="27"/>
        </w:numPr>
      </w:pPr>
      <w:r w:rsidRPr="00984169">
        <w:t>დანართი 2: საბანკო რეკვიზიტები</w:t>
      </w:r>
    </w:p>
    <w:p w14:paraId="50B7DC38" w14:textId="6CDADABF" w:rsidR="00361108" w:rsidRPr="001318E4" w:rsidRDefault="00361108" w:rsidP="00F96173">
      <w:pPr>
        <w:pStyle w:val="a"/>
        <w:numPr>
          <w:ilvl w:val="1"/>
          <w:numId w:val="27"/>
        </w:numPr>
      </w:pPr>
      <w:r>
        <w:rPr>
          <w:lang w:val="ka-GE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2" w:name="_Toc73369517"/>
      <w:r w:rsidRPr="00632E2F">
        <w:t xml:space="preserve">დანართი 1 - </w:t>
      </w:r>
      <w:r w:rsidR="00632E2F">
        <w:t>ფასების ცხრილი</w:t>
      </w:r>
      <w:bookmarkEnd w:id="12"/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Style w:val="GridTable1Light"/>
        <w:tblW w:w="10153" w:type="dxa"/>
        <w:tblLook w:val="04A0" w:firstRow="1" w:lastRow="0" w:firstColumn="1" w:lastColumn="0" w:noHBand="0" w:noVBand="1"/>
      </w:tblPr>
      <w:tblGrid>
        <w:gridCol w:w="5755"/>
        <w:gridCol w:w="1170"/>
        <w:gridCol w:w="1425"/>
        <w:gridCol w:w="1803"/>
      </w:tblGrid>
      <w:tr w:rsidR="00907F2C" w:rsidRPr="009D27E5" w14:paraId="0317D777" w14:textId="26B5654C" w:rsidTr="00907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14:paraId="5D6A6EFA" w14:textId="77777777" w:rsidR="00907F2C" w:rsidRPr="009D27E5" w:rsidRDefault="00907F2C" w:rsidP="009D27E5">
            <w:pPr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170" w:type="dxa"/>
            <w:noWrap/>
            <w:hideMark/>
          </w:tcPr>
          <w:p w14:paraId="57304D1B" w14:textId="77777777" w:rsidR="00907F2C" w:rsidRPr="009D27E5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425" w:type="dxa"/>
            <w:noWrap/>
            <w:hideMark/>
          </w:tcPr>
          <w:p w14:paraId="730ADEF2" w14:textId="15A3B31A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>ღირებულება</w:t>
            </w:r>
          </w:p>
        </w:tc>
        <w:tc>
          <w:tcPr>
            <w:tcW w:w="1803" w:type="dxa"/>
          </w:tcPr>
          <w:p w14:paraId="17FBE576" w14:textId="75DE9541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907F2C">
              <w:rPr>
                <w:rFonts w:cs="Sylfaen"/>
                <w:color w:val="244061" w:themeColor="accent1" w:themeShade="80"/>
                <w:lang w:val="ka-GE"/>
              </w:rPr>
              <w:t>მიწოდების ვადა</w:t>
            </w:r>
          </w:p>
        </w:tc>
      </w:tr>
      <w:tr w:rsidR="00907F2C" w:rsidRPr="009D27E5" w14:paraId="00662104" w14:textId="359E92F8" w:rsidTr="00907F2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14:paraId="44B192EC" w14:textId="18C82B59" w:rsidR="00907F2C" w:rsidRPr="00876ED2" w:rsidRDefault="00907F2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170" w:type="dxa"/>
            <w:noWrap/>
            <w:hideMark/>
          </w:tcPr>
          <w:p w14:paraId="6B5E4565" w14:textId="47EF9DE4" w:rsidR="00907F2C" w:rsidRPr="00DC0D12" w:rsidRDefault="00907F2C" w:rsidP="003934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425" w:type="dxa"/>
            <w:noWrap/>
            <w:hideMark/>
          </w:tcPr>
          <w:p w14:paraId="1A99267C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D27E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  <w:tc>
          <w:tcPr>
            <w:tcW w:w="1803" w:type="dxa"/>
          </w:tcPr>
          <w:p w14:paraId="1F79094A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907F2C" w:rsidRPr="009D27E5" w14:paraId="033FA51E" w14:textId="01662385" w:rsidTr="00907F2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</w:tcPr>
          <w:p w14:paraId="69F5CB17" w14:textId="77777777" w:rsidR="00907F2C" w:rsidRPr="00876ED2" w:rsidRDefault="00907F2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170" w:type="dxa"/>
            <w:noWrap/>
          </w:tcPr>
          <w:p w14:paraId="157D269F" w14:textId="69C6F2EA" w:rsidR="00907F2C" w:rsidRPr="00D075C6" w:rsidRDefault="00D075C6" w:rsidP="003934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425" w:type="dxa"/>
            <w:noWrap/>
          </w:tcPr>
          <w:p w14:paraId="7D3F5F80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803" w:type="dxa"/>
          </w:tcPr>
          <w:p w14:paraId="466D4B4E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907F2C" w:rsidRPr="009D27E5" w14:paraId="0CEDEEC3" w14:textId="69EECCB2" w:rsidTr="00907F2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</w:tcPr>
          <w:p w14:paraId="68C93FC8" w14:textId="77777777" w:rsidR="00907F2C" w:rsidRPr="00876ED2" w:rsidRDefault="00907F2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170" w:type="dxa"/>
            <w:noWrap/>
          </w:tcPr>
          <w:p w14:paraId="0BA0CF6D" w14:textId="50D9070F" w:rsidR="00907F2C" w:rsidRPr="00D075C6" w:rsidRDefault="00D075C6" w:rsidP="003934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425" w:type="dxa"/>
            <w:noWrap/>
          </w:tcPr>
          <w:p w14:paraId="33422E10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803" w:type="dxa"/>
          </w:tcPr>
          <w:p w14:paraId="092FBA69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907F2C" w:rsidRPr="009D27E5" w14:paraId="354BB91A" w14:textId="070EF749" w:rsidTr="00907F2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</w:tcPr>
          <w:p w14:paraId="233C6334" w14:textId="77777777" w:rsidR="00907F2C" w:rsidRPr="00876ED2" w:rsidRDefault="00907F2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170" w:type="dxa"/>
            <w:noWrap/>
          </w:tcPr>
          <w:p w14:paraId="5EB67464" w14:textId="2A3822DA" w:rsidR="00907F2C" w:rsidRPr="00D075C6" w:rsidRDefault="00D075C6" w:rsidP="003934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425" w:type="dxa"/>
            <w:noWrap/>
          </w:tcPr>
          <w:p w14:paraId="189C0A81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803" w:type="dxa"/>
          </w:tcPr>
          <w:p w14:paraId="64315447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Default="00876ED2" w:rsidP="00876ED2">
      <w:pPr>
        <w:pStyle w:val="a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5" w:name="_Toc73369519"/>
      <w:r w:rsidRPr="00984169">
        <w:lastRenderedPageBreak/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5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EB11F12" w14:textId="6AD3A3B0" w:rsidR="00960C22" w:rsidRDefault="00960C22" w:rsidP="00960C22">
      <w:pPr>
        <w:rPr>
          <w:lang w:val="ka-GE"/>
        </w:rPr>
      </w:pPr>
      <w:r>
        <w:rPr>
          <w:lang w:val="ka-GE"/>
        </w:rPr>
        <w:t xml:space="preserve">შემოთავაზებული გადაწყვეტილება უნდა წარმოადგენდეს </w:t>
      </w:r>
      <w:r w:rsidR="00895611">
        <w:t>McAfee</w:t>
      </w:r>
      <w:r>
        <w:t>-</w:t>
      </w:r>
      <w:r>
        <w:rPr>
          <w:lang w:val="ka-GE"/>
        </w:rPr>
        <w:t>ი</w:t>
      </w:r>
      <w:r>
        <w:t>ს</w:t>
      </w:r>
      <w:r>
        <w:rPr>
          <w:lang w:val="ka-GE"/>
        </w:rPr>
        <w:t xml:space="preserve"> მხარდაჭერის და გამოწერის, ე.წ. </w:t>
      </w:r>
      <w:r>
        <w:t xml:space="preserve">“Subscription” </w:t>
      </w:r>
      <w:r>
        <w:rPr>
          <w:lang w:val="ka-GE"/>
        </w:rPr>
        <w:t xml:space="preserve">სერვისის განახლებას </w:t>
      </w:r>
      <w:r w:rsidR="00E65D36">
        <w:rPr>
          <w:lang w:val="ka-GE"/>
        </w:rPr>
        <w:t>ერთი</w:t>
      </w:r>
      <w:r>
        <w:t xml:space="preserve"> </w:t>
      </w:r>
      <w:r>
        <w:rPr>
          <w:lang w:val="ka-GE"/>
        </w:rPr>
        <w:t>წლის</w:t>
      </w:r>
      <w:r w:rsidR="006D60D7">
        <w:t xml:space="preserve"> (</w:t>
      </w:r>
      <w:r w:rsidR="006D60D7">
        <w:rPr>
          <w:lang w:val="ka-GE"/>
        </w:rPr>
        <w:t>12 თვე)</w:t>
      </w:r>
      <w:r>
        <w:rPr>
          <w:lang w:val="ka-GE"/>
        </w:rPr>
        <w:t xml:space="preserve"> ვადით და აკმაყოფილებდეს შემდეგ მოთხოვნებს:</w:t>
      </w:r>
    </w:p>
    <w:p w14:paraId="6C678E8B" w14:textId="23DB7723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431"/>
        <w:gridCol w:w="8460"/>
        <w:gridCol w:w="1274"/>
      </w:tblGrid>
      <w:tr w:rsidR="00907F2C" w14:paraId="3EB23CDE" w14:textId="77777777" w:rsidTr="00907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30F0F07" w14:textId="3A00127F" w:rsidR="00907F2C" w:rsidRPr="00960C22" w:rsidRDefault="00907F2C" w:rsidP="00960C22">
            <w:pPr>
              <w:spacing w:line="360" w:lineRule="auto"/>
              <w:jc w:val="center"/>
              <w:rPr>
                <w:color w:val="244061" w:themeColor="accent1" w:themeShade="80"/>
                <w:lang w:val="ka-GE" w:eastAsia="ja-JP"/>
              </w:rPr>
            </w:pPr>
            <w:r w:rsidRPr="00960C22">
              <w:rPr>
                <w:color w:val="244061" w:themeColor="accent1" w:themeShade="80"/>
                <w:lang w:val="ka-GE" w:eastAsia="ja-JP"/>
              </w:rPr>
              <w:t xml:space="preserve"> N</w:t>
            </w:r>
          </w:p>
        </w:tc>
        <w:tc>
          <w:tcPr>
            <w:tcW w:w="8460" w:type="dxa"/>
          </w:tcPr>
          <w:p w14:paraId="2EBA20C5" w14:textId="18113F2B" w:rsidR="00907F2C" w:rsidRPr="00960C22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დასახელება/</w:t>
            </w:r>
            <w:r w:rsidRPr="00960C22">
              <w:rPr>
                <w:color w:val="244061" w:themeColor="accent1" w:themeShade="80"/>
                <w:lang w:val="ka-GE" w:eastAsia="ja-JP"/>
              </w:rPr>
              <w:t>სპეციფიკაცია</w:t>
            </w:r>
          </w:p>
        </w:tc>
        <w:tc>
          <w:tcPr>
            <w:tcW w:w="1274" w:type="dxa"/>
          </w:tcPr>
          <w:p w14:paraId="3A4A6DE4" w14:textId="59FBAE67" w:rsidR="00907F2C" w:rsidRPr="00960C22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60C22">
              <w:rPr>
                <w:color w:val="244061" w:themeColor="accent1" w:themeShade="80"/>
                <w:lang w:val="ka-GE" w:eastAsia="ja-JP"/>
              </w:rPr>
              <w:t>რაოდენობა</w:t>
            </w:r>
          </w:p>
        </w:tc>
      </w:tr>
      <w:tr w:rsidR="00907F2C" w14:paraId="58F53FBB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4F102BFF" w14:textId="19C743A0" w:rsidR="00907F2C" w:rsidRPr="00960C22" w:rsidRDefault="00907F2C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1</w:t>
            </w:r>
          </w:p>
        </w:tc>
        <w:tc>
          <w:tcPr>
            <w:tcW w:w="8460" w:type="dxa"/>
          </w:tcPr>
          <w:p w14:paraId="29688DE6" w14:textId="07A1AD9E" w:rsidR="00907F2C" w:rsidRPr="00960C22" w:rsidRDefault="00896A17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D111F4">
              <w:rPr>
                <w:rFonts w:cs="Sylfaen"/>
                <w:b/>
                <w:color w:val="244061" w:themeColor="accent1" w:themeShade="80"/>
              </w:rPr>
              <w:t>MFE Net Sec IPS-NS3100 Appl 1Yr BZ+ARMA</w:t>
            </w:r>
          </w:p>
        </w:tc>
        <w:tc>
          <w:tcPr>
            <w:tcW w:w="1274" w:type="dxa"/>
          </w:tcPr>
          <w:p w14:paraId="6603C790" w14:textId="697EC177" w:rsidR="00907F2C" w:rsidRPr="00960C22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Cs/>
                <w:color w:val="244061" w:themeColor="accent1" w:themeShade="80"/>
                <w:lang w:val="ka-GE" w:eastAsia="ja-JP"/>
              </w:rPr>
              <w:t>1</w:t>
            </w:r>
          </w:p>
        </w:tc>
      </w:tr>
      <w:tr w:rsidR="00907F2C" w14:paraId="39FB71CA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13B7E1A" w14:textId="2E9D4B2B" w:rsidR="00907F2C" w:rsidRPr="00960C22" w:rsidRDefault="00907F2C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2</w:t>
            </w:r>
          </w:p>
        </w:tc>
        <w:tc>
          <w:tcPr>
            <w:tcW w:w="8460" w:type="dxa"/>
          </w:tcPr>
          <w:p w14:paraId="3290AFB3" w14:textId="38F45686" w:rsidR="00907F2C" w:rsidRPr="00960C22" w:rsidRDefault="00896A17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D111F4">
              <w:rPr>
                <w:rFonts w:cs="Sylfaen"/>
                <w:b/>
                <w:color w:val="244061" w:themeColor="accent1" w:themeShade="80"/>
              </w:rPr>
              <w:t>MFE Net Sec IPS-NS5200 Appl 1Yr BZ+ARMA</w:t>
            </w:r>
          </w:p>
        </w:tc>
        <w:tc>
          <w:tcPr>
            <w:tcW w:w="1274" w:type="dxa"/>
          </w:tcPr>
          <w:p w14:paraId="726D537F" w14:textId="19F7742F" w:rsidR="00907F2C" w:rsidRPr="00960C22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Cs/>
                <w:color w:val="244061" w:themeColor="accent1" w:themeShade="80"/>
                <w:lang w:val="ka-GE" w:eastAsia="ja-JP"/>
              </w:rPr>
              <w:t>1</w:t>
            </w:r>
          </w:p>
        </w:tc>
      </w:tr>
      <w:tr w:rsidR="00907F2C" w14:paraId="6F390EC2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5CB9A6A" w14:textId="449C14E8" w:rsidR="00907F2C" w:rsidRPr="00960C22" w:rsidRDefault="00907F2C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3</w:t>
            </w:r>
          </w:p>
        </w:tc>
        <w:tc>
          <w:tcPr>
            <w:tcW w:w="8460" w:type="dxa"/>
          </w:tcPr>
          <w:p w14:paraId="52546127" w14:textId="77777777" w:rsidR="00896A17" w:rsidRDefault="00896A17" w:rsidP="0089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/>
                <w:color w:val="244061" w:themeColor="accent1" w:themeShade="80"/>
              </w:rPr>
            </w:pPr>
            <w:r w:rsidRPr="00D111F4">
              <w:rPr>
                <w:rFonts w:cs="Sylfaen"/>
                <w:b/>
                <w:color w:val="244061" w:themeColor="accent1" w:themeShade="80"/>
              </w:rPr>
              <w:t>MFE Network Sec Starter Mngr 1Yr BZ</w:t>
            </w:r>
          </w:p>
          <w:p w14:paraId="07F86C70" w14:textId="506BCAEA" w:rsidR="00907F2C" w:rsidRPr="00896A17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  <w:tc>
          <w:tcPr>
            <w:tcW w:w="1274" w:type="dxa"/>
          </w:tcPr>
          <w:p w14:paraId="1067B28C" w14:textId="73AAE38A" w:rsidR="00907F2C" w:rsidRPr="00960C22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Cs/>
                <w:color w:val="244061" w:themeColor="accent1" w:themeShade="80"/>
                <w:lang w:val="ka-GE" w:eastAsia="ja-JP"/>
              </w:rPr>
              <w:t>1</w:t>
            </w:r>
          </w:p>
        </w:tc>
      </w:tr>
      <w:tr w:rsidR="00907F2C" w14:paraId="1B5E9B34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4EE522F" w14:textId="4244F799" w:rsidR="00907F2C" w:rsidRPr="00960C22" w:rsidRDefault="00907F2C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8460" w:type="dxa"/>
          </w:tcPr>
          <w:p w14:paraId="04549F69" w14:textId="2AD314B6" w:rsidR="00907F2C" w:rsidRPr="00960C22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2B542BA1" w14:textId="17C047E5" w:rsidR="00907F2C" w:rsidRPr="00960C22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</w:tr>
    </w:tbl>
    <w:p w14:paraId="5CCAC591" w14:textId="39A8B471" w:rsidR="00960C22" w:rsidRPr="00960C22" w:rsidRDefault="00960C22" w:rsidP="00960C22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bookmarkStart w:id="16" w:name="_GoBack"/>
      <w:bookmarkEnd w:id="16"/>
    </w:p>
    <w:p w14:paraId="5360BCBF" w14:textId="77777777" w:rsidR="00960C22" w:rsidRP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991D49C" w14:textId="1716241D" w:rsidR="00A4469D" w:rsidRDefault="00A4469D" w:rsidP="00C57229">
      <w:pPr>
        <w:rPr>
          <w:lang w:val="ka-GE"/>
        </w:rPr>
      </w:pPr>
    </w:p>
    <w:p w14:paraId="0B324EDA" w14:textId="10AA2F85" w:rsidR="00C57229" w:rsidRPr="00C57229" w:rsidRDefault="00C57229" w:rsidP="00DD1FE4">
      <w:pPr>
        <w:pStyle w:val="ListParagraph"/>
        <w:rPr>
          <w:rFonts w:cs="Sylfaen"/>
          <w:color w:val="244061" w:themeColor="accent1" w:themeShade="80"/>
          <w:lang w:val="ka-GE"/>
        </w:rPr>
      </w:pPr>
    </w:p>
    <w:sectPr w:rsidR="00C57229" w:rsidRPr="00C57229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B3185" w14:textId="77777777" w:rsidR="009E6680" w:rsidRDefault="009E6680" w:rsidP="002E7950">
      <w:r>
        <w:separator/>
      </w:r>
    </w:p>
  </w:endnote>
  <w:endnote w:type="continuationSeparator" w:id="0">
    <w:p w14:paraId="3BD36657" w14:textId="77777777" w:rsidR="009E6680" w:rsidRDefault="009E6680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16F1103D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96A17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08CE5" w14:textId="77777777" w:rsidR="009E6680" w:rsidRDefault="009E6680" w:rsidP="002E7950">
      <w:r>
        <w:separator/>
      </w:r>
    </w:p>
  </w:footnote>
  <w:footnote w:type="continuationSeparator" w:id="0">
    <w:p w14:paraId="2C8EFF60" w14:textId="77777777" w:rsidR="009E6680" w:rsidRDefault="009E6680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6B3CF958" w:rsidR="00473393" w:rsidRDefault="009E6680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761A2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Mcafee IPS მხარდაჭერის განახლება</w:t>
                              </w:r>
                            </w:sdtContent>
                          </w:sdt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 w:rsidRPr="00473393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usage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6B3CF958" w:rsidR="00473393" w:rsidRDefault="009E6680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761A2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Mcafee IPS მხარდაჭერის განახლება</w:t>
                        </w:r>
                      </w:sdtContent>
                    </w:sdt>
                    <w:r w:rsidR="00473393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 w:rsidRPr="00473393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usage only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5AD6" w14:textId="77777777" w:rsidR="00FE1978" w:rsidRDefault="00302A7D" w:rsidP="00473393">
    <w:pPr>
      <w:pStyle w:val="Header"/>
      <w:rPr>
        <w:lang w:val="ka-G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A93A5BC" wp14:editId="45F88AC7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1901825" cy="773430"/>
          <wp:effectExtent l="0" t="0" r="317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4e2773-e013-4968-9a20-4f8bd9d96d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ka-GE"/>
      </w:rPr>
      <w:t xml:space="preserve"> </w:t>
    </w:r>
    <w:r>
      <w:rPr>
        <w:lang w:val="ka-GE"/>
      </w:rPr>
      <w:tab/>
    </w:r>
  </w:p>
  <w:p w14:paraId="701AE53D" w14:textId="3DCE2D67" w:rsidR="00473393" w:rsidRPr="00FE1978" w:rsidRDefault="00852F35" w:rsidP="00473393">
    <w:pPr>
      <w:pStyle w:val="Header"/>
      <w:rPr>
        <w:rFonts w:asciiTheme="minorHAnsi" w:hAnsiTheme="minorHAnsi" w:cstheme="minorHAnsi"/>
        <w:sz w:val="48"/>
        <w:lang w:val="ka-GE"/>
      </w:rPr>
    </w:pPr>
    <w:r>
      <w:rPr>
        <w:lang w:val="ka-GE"/>
      </w:rPr>
      <w:t xml:space="preserve">                         </w:t>
    </w:r>
    <w:r w:rsidR="00302A7D">
      <w:rPr>
        <w:lang w:val="ka-GE"/>
      </w:rPr>
      <w:tab/>
    </w:r>
    <w:r w:rsidR="00907F2C">
      <w:rPr>
        <w:lang w:val="ka-GE"/>
      </w:rPr>
      <w:tab/>
      <w:t xml:space="preserve">                </w:t>
    </w:r>
    <w:r w:rsidR="00302A7D" w:rsidRPr="00FE1978">
      <w:rPr>
        <w:rFonts w:asciiTheme="minorHAnsi" w:hAnsiTheme="minorHAnsi" w:cstheme="minorHAnsi"/>
        <w:sz w:val="48"/>
        <w:lang w:val="ka-GE"/>
      </w:rPr>
      <w:t>სს ჯორჯიან ქარდი</w:t>
    </w:r>
  </w:p>
  <w:p w14:paraId="3D2EDF89" w14:textId="22388084" w:rsidR="00473393" w:rsidRPr="00473393" w:rsidRDefault="00473393" w:rsidP="00473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1A2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611"/>
    <w:rsid w:val="00895BAF"/>
    <w:rsid w:val="0089688E"/>
    <w:rsid w:val="00896A17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680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075C6"/>
    <w:rsid w:val="00D1073B"/>
    <w:rsid w:val="00D10B3D"/>
    <w:rsid w:val="00D10CD0"/>
    <w:rsid w:val="00D111F4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978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0E288-C07A-43A3-AEF2-ACB95961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ibm QRadar siem გადაწყვეტილება</vt:lpstr>
    </vt:vector>
  </TitlesOfParts>
  <Company>სს“საქართველოს ბანკი“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Mcafee IPS მხარდაჭერის განახლება</dc:title>
  <dc:subject>მხარდაჭერის სერვისის და განახლებებზე წვდომის ტენდერი</dc:subject>
  <dc:creator>ლევან სარაჯევი</dc:creator>
  <cp:lastModifiedBy>Levan Saradjev</cp:lastModifiedBy>
  <cp:revision>2</cp:revision>
  <cp:lastPrinted>2018-12-25T15:48:00Z</cp:lastPrinted>
  <dcterms:created xsi:type="dcterms:W3CDTF">2021-06-01T09:19:00Z</dcterms:created>
  <dcterms:modified xsi:type="dcterms:W3CDTF">2021-06-01T09:19:00Z</dcterms:modified>
</cp:coreProperties>
</file>